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:rsidR="00EA35E2" w:rsidRPr="00EA35E2" w:rsidRDefault="00EA35E2" w:rsidP="00EA35E2">
      <w:pPr>
        <w:spacing w:after="0" w:line="240" w:lineRule="exact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Pr="00EA35E2">
        <w:rPr>
          <w:rFonts w:eastAsia="Calibri"/>
          <w:i/>
          <w:smallCaps/>
        </w:rPr>
        <w:t>20</w:t>
      </w:r>
      <w:r w:rsidR="00E93156">
        <w:rPr>
          <w:rFonts w:eastAsia="Calibri"/>
          <w:i/>
          <w:smallCaps/>
        </w:rPr>
        <w:t>2</w:t>
      </w:r>
      <w:r w:rsidR="00C04BB1">
        <w:rPr>
          <w:rFonts w:eastAsia="Calibri"/>
          <w:i/>
          <w:smallCaps/>
        </w:rPr>
        <w:t>1</w:t>
      </w:r>
      <w:r w:rsidRPr="00EA35E2">
        <w:rPr>
          <w:rFonts w:eastAsia="Calibri"/>
          <w:i/>
          <w:smallCaps/>
        </w:rPr>
        <w:t xml:space="preserve"> - 202</w:t>
      </w:r>
      <w:r w:rsidR="00C04BB1">
        <w:rPr>
          <w:rFonts w:eastAsia="Calibri"/>
          <w:i/>
          <w:smallCaps/>
        </w:rPr>
        <w:t>6</w:t>
      </w:r>
    </w:p>
    <w:p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</w:p>
    <w:p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</w:t>
      </w:r>
      <w:r w:rsidR="00C04BB1">
        <w:rPr>
          <w:rFonts w:eastAsia="Calibri"/>
          <w:sz w:val="20"/>
          <w:szCs w:val="20"/>
        </w:rPr>
        <w:t>4</w:t>
      </w:r>
      <w:r w:rsidRPr="00EA35E2">
        <w:rPr>
          <w:rFonts w:eastAsia="Calibri"/>
          <w:sz w:val="20"/>
          <w:szCs w:val="20"/>
        </w:rPr>
        <w:t>/202</w:t>
      </w:r>
      <w:r w:rsidR="00C04BB1">
        <w:rPr>
          <w:rFonts w:eastAsia="Calibri"/>
          <w:sz w:val="20"/>
          <w:szCs w:val="20"/>
        </w:rPr>
        <w:t>5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</w:t>
            </w:r>
            <w:r w:rsidRPr="00EA35E2">
              <w:rPr>
                <w:rFonts w:eastAsia="Times New Roman"/>
                <w:lang w:eastAsia="pl-PL"/>
              </w:rPr>
              <w:t>a</w:t>
            </w:r>
            <w:r w:rsidRPr="00EA35E2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A35E2" w:rsidRPr="00EA35E2" w:rsidRDefault="00CE2016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</w:t>
            </w:r>
            <w:r w:rsidRPr="00EA35E2">
              <w:rPr>
                <w:rFonts w:eastAsia="Times New Roman"/>
                <w:lang w:eastAsia="pl-PL"/>
              </w:rPr>
              <w:t>u</w:t>
            </w:r>
            <w:r w:rsidRPr="00EA35E2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A35E2" w:rsidRPr="00EA35E2" w:rsidRDefault="00CE2016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  <w:bookmarkStart w:id="0" w:name="_GoBack"/>
        <w:bookmarkEnd w:id="0"/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A35E2" w:rsidRPr="00EA35E2" w:rsidRDefault="00C04C77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="00EA35E2"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</w:t>
            </w:r>
            <w:r w:rsidRPr="00EA35E2">
              <w:rPr>
                <w:rFonts w:eastAsia="Calibri"/>
                <w:color w:val="000000"/>
              </w:rPr>
              <w:t>o</w:t>
            </w:r>
            <w:r w:rsidRPr="00EA35E2">
              <w:rPr>
                <w:rFonts w:eastAsia="Calibri"/>
                <w:color w:val="000000"/>
              </w:rPr>
              <w:t>sobu integrowania wiedzy i umiejętności dzieci i uczniów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</w:t>
            </w:r>
            <w:r w:rsidRPr="00EA35E2">
              <w:rPr>
                <w:rFonts w:eastAsia="Times New Roman"/>
                <w:lang w:eastAsia="pl-PL"/>
              </w:rPr>
              <w:t>o</w:t>
            </w:r>
            <w:r w:rsidRPr="00EA35E2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A35E2" w:rsidRPr="00EA35E2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Wykł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Konw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Sem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Prakt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:rsidTr="007D37AD">
        <w:tc>
          <w:tcPr>
            <w:tcW w:w="9670" w:type="dxa"/>
          </w:tcPr>
          <w:p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</w:t>
            </w:r>
            <w:r w:rsidRPr="00EA35E2">
              <w:rPr>
                <w:rFonts w:eastAsia="Calibri"/>
                <w:color w:val="000000"/>
              </w:rPr>
              <w:t>a</w:t>
            </w:r>
            <w:r w:rsidRPr="00EA35E2">
              <w:rPr>
                <w:rFonts w:eastAsia="Calibri"/>
                <w:color w:val="000000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rzeń pedagogicznych oraz rozwijanie umiejętności rozwiązywania problemów grup</w:t>
            </w:r>
            <w:r w:rsidRPr="00EA35E2">
              <w:rPr>
                <w:rFonts w:eastAsia="Calibri"/>
              </w:rPr>
              <w:t>o</w:t>
            </w:r>
            <w:r w:rsidRPr="00EA35E2">
              <w:rPr>
                <w:rFonts w:eastAsia="Calibri"/>
              </w:rPr>
              <w:t>wych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A35E2" w:rsidRPr="00EA35E2" w:rsidTr="007D37AD">
        <w:tc>
          <w:tcPr>
            <w:tcW w:w="1701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Odniesienie do efektów  kieru</w:t>
            </w:r>
            <w:r w:rsidRPr="00EA35E2">
              <w:rPr>
                <w:rFonts w:eastAsia="Calibri"/>
              </w:rPr>
              <w:t>n</w:t>
            </w:r>
            <w:r w:rsidRPr="00EA35E2">
              <w:rPr>
                <w:rFonts w:eastAsia="Calibri"/>
              </w:rPr>
              <w:t xml:space="preserve">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Zastosuje w trakcie realizacji zadań praktyki zasady bezpi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czeństwa i higieny pracy obowiązujące w szkole podst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 xml:space="preserve">wowej 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dydaktyczno </w:t>
            </w:r>
            <w:r w:rsidRPr="00EA35E2">
              <w:rPr>
                <w:rFonts w:eastAsia="Calibri"/>
              </w:rPr>
              <w:t>wychowa</w:t>
            </w:r>
            <w:r w:rsidRPr="00EA35E2">
              <w:rPr>
                <w:rFonts w:eastAsia="Calibri"/>
              </w:rPr>
              <w:t>w</w:t>
            </w:r>
            <w:r w:rsidRPr="00EA35E2">
              <w:rPr>
                <w:rFonts w:eastAsia="Calibri"/>
              </w:rPr>
              <w:t>cze z dziećmi w klasie II lub III, dostosowując metody pracy do sformułowanych celów wychowania i kształcenia oraz do możliwości psychofizycznych i zainteresowań dzi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Dokona analizy i interpretacji różnorodnych sytuacji w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 xml:space="preserve">chowawczych, dydaktycznych i opiekuńczych, podejmie odpowiednie kroki w celu przeciwdziałania dysfunkcyjnym </w:t>
            </w:r>
            <w:proofErr w:type="spellStart"/>
            <w:r w:rsidRPr="00EA35E2">
              <w:rPr>
                <w:rFonts w:eastAsia="Calibri"/>
              </w:rPr>
              <w:t>zachowaniom</w:t>
            </w:r>
            <w:proofErr w:type="spellEnd"/>
            <w:r w:rsidRPr="00EA35E2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mów w grupie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wujące dzieci lub uczniów do nauki i pracy nad sobą,  anal</w:t>
            </w:r>
            <w:r w:rsidRPr="00EA35E2">
              <w:rPr>
                <w:rFonts w:eastAsia="Calibri"/>
              </w:rPr>
              <w:t>i</w:t>
            </w:r>
            <w:r w:rsidRPr="00EA35E2">
              <w:rPr>
                <w:rFonts w:eastAsia="Calibri"/>
              </w:rPr>
              <w:t>zuje ich skuteczność oraz modyfikuje działania w celu uz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t>Zadania realizowane w czasie praktyki</w:t>
      </w:r>
    </w:p>
    <w:p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</w:t>
            </w:r>
            <w:r w:rsidRPr="00EA35E2">
              <w:rPr>
                <w:rFonts w:eastAsia="Calibri"/>
              </w:rPr>
              <w:t>z</w:t>
            </w:r>
            <w:r w:rsidRPr="00EA35E2">
              <w:rPr>
                <w:rFonts w:eastAsia="Calibri"/>
              </w:rPr>
              <w:t>nych. Samodzielne przygotowanie i prowadzenie zajęć / realizacja zadań w klasie II lub III – w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dług zasad określonych w programie praktyki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</w:t>
            </w:r>
            <w:r w:rsidRPr="00EA35E2">
              <w:rPr>
                <w:rFonts w:eastAsia="Calibri"/>
              </w:rPr>
              <w:t>l</w:t>
            </w:r>
            <w:r w:rsidRPr="00EA35E2">
              <w:rPr>
                <w:rFonts w:eastAsia="Calibri"/>
              </w:rPr>
              <w:t>nym, zajęcia w bibliotece szkolnej itp.).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35E2" w:rsidRPr="00EA35E2" w:rsidTr="007D37AD">
        <w:tc>
          <w:tcPr>
            <w:tcW w:w="1985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EA35E2">
              <w:rPr>
                <w:rFonts w:eastAsia="Calibri"/>
                <w:color w:val="000000"/>
              </w:rPr>
              <w:t>sie</w:t>
            </w:r>
            <w:proofErr w:type="spellEnd"/>
          </w:p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Forma zajęć d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 xml:space="preserve">daktycznych </w:t>
            </w:r>
          </w:p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(w, </w:t>
            </w:r>
            <w:proofErr w:type="spellStart"/>
            <w:r w:rsidRPr="00EA35E2">
              <w:rPr>
                <w:rFonts w:eastAsia="Calibri"/>
              </w:rPr>
              <w:t>ćw</w:t>
            </w:r>
            <w:proofErr w:type="spellEnd"/>
            <w:r w:rsidRPr="00EA35E2">
              <w:rPr>
                <w:rFonts w:eastAsia="Calibri"/>
              </w:rPr>
              <w:t>, …)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</w:t>
            </w:r>
            <w:r w:rsidRPr="00D868D9">
              <w:t>k</w:t>
            </w:r>
            <w:r w:rsidRPr="00D868D9"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rPr>
          <w:trHeight w:val="131"/>
        </w:trPr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:rsidTr="007D37AD">
        <w:tc>
          <w:tcPr>
            <w:tcW w:w="9670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</w:t>
            </w:r>
            <w:r w:rsidRPr="00EA35E2">
              <w:rPr>
                <w:rFonts w:eastAsia="Calibri"/>
              </w:rPr>
              <w:t>k</w:t>
            </w:r>
            <w:r w:rsidRPr="00EA35E2">
              <w:rPr>
                <w:rFonts w:eastAsia="Calibri"/>
              </w:rPr>
              <w:t>tyki.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A35E2" w:rsidRPr="00EA35E2" w:rsidTr="007D37AD">
        <w:tc>
          <w:tcPr>
            <w:tcW w:w="4962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</w:t>
            </w:r>
            <w:r w:rsidRPr="00EA35E2">
              <w:rPr>
                <w:rFonts w:eastAsia="Calibri"/>
                <w:b/>
              </w:rPr>
              <w:t>k</w:t>
            </w:r>
            <w:r w:rsidRPr="00EA35E2">
              <w:rPr>
                <w:rFonts w:eastAsia="Calibri"/>
                <w:b/>
              </w:rPr>
              <w:t>tywności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100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</w:t>
            </w:r>
            <w:proofErr w:type="spellStart"/>
            <w:r w:rsidRPr="00434808">
              <w:rPr>
                <w:rFonts w:eastAsia="Calibri"/>
              </w:rPr>
              <w:t>niekontaktowe</w:t>
            </w:r>
            <w:proofErr w:type="spellEnd"/>
            <w:r w:rsidRPr="00434808">
              <w:rPr>
                <w:rFonts w:eastAsia="Calibri"/>
              </w:rPr>
              <w:t xml:space="preserve"> – praca własna stude</w:t>
            </w:r>
            <w:r w:rsidRPr="00434808">
              <w:rPr>
                <w:rFonts w:eastAsia="Calibri"/>
              </w:rPr>
              <w:t>n</w:t>
            </w:r>
            <w:r w:rsidRPr="00434808">
              <w:rPr>
                <w:rFonts w:eastAsia="Calibri"/>
              </w:rPr>
              <w:t>ta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lastRenderedPageBreak/>
              <w:t>przygotowanie się studenta do prow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dzenia zajęć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nia w życie grupy (zabawy z dziećmi, opieka podczas przerw, wykonywanie pomocy dydaktycznych, wystroju s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li/klasy, itp.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cją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>98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</w:t>
      </w:r>
      <w:r w:rsidRPr="00EA35E2">
        <w:rPr>
          <w:rFonts w:eastAsia="Calibri"/>
          <w:i/>
        </w:rPr>
        <w:t>n</w:t>
      </w:r>
      <w:r w:rsidRPr="00EA35E2">
        <w:rPr>
          <w:rFonts w:eastAsia="Calibri"/>
          <w:i/>
        </w:rPr>
        <w:t>ta.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:rsidTr="007D37AD">
        <w:trPr>
          <w:trHeight w:val="397"/>
        </w:trPr>
        <w:tc>
          <w:tcPr>
            <w:tcW w:w="3544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:rsidTr="007D37AD">
        <w:trPr>
          <w:trHeight w:val="397"/>
        </w:trPr>
        <w:tc>
          <w:tcPr>
            <w:tcW w:w="3544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zasady i formy odbywania pra</w:t>
            </w:r>
            <w:r w:rsidRPr="00EA35E2">
              <w:rPr>
                <w:rFonts w:eastAsia="Calibri"/>
              </w:rPr>
              <w:t>k</w:t>
            </w:r>
            <w:r w:rsidRPr="00EA35E2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ECTS wlicza się do semestru 7 - 100 godzin</w:t>
            </w:r>
          </w:p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jęcia,  w kolejnych prowadzi zajęcia według planu opracowanego na po</w:t>
            </w:r>
            <w:r w:rsidRPr="00EA35E2">
              <w:rPr>
                <w:rFonts w:eastAsia="Calibri"/>
              </w:rPr>
              <w:t>d</w:t>
            </w:r>
            <w:r w:rsidRPr="00EA35E2">
              <w:rPr>
                <w:rFonts w:eastAsia="Calibri"/>
              </w:rPr>
              <w:t>stawie szczegółowego programu praktyki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:rsidTr="007D37AD">
        <w:trPr>
          <w:trHeight w:val="397"/>
        </w:trPr>
        <w:tc>
          <w:tcPr>
            <w:tcW w:w="7513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Czelakowska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r w:rsidRPr="00434808">
              <w:rPr>
                <w:rFonts w:eastAsia="Calibri"/>
                <w:i/>
                <w:color w:val="000000"/>
              </w:rPr>
              <w:t>Metodyka edukacji polonistycznej dzieci w wieku wcz</w:t>
            </w:r>
            <w:r w:rsidRPr="00434808">
              <w:rPr>
                <w:rFonts w:eastAsia="Calibri"/>
                <w:i/>
                <w:color w:val="000000"/>
              </w:rPr>
              <w:t>e</w:t>
            </w:r>
            <w:r w:rsidRPr="00434808">
              <w:rPr>
                <w:rFonts w:eastAsia="Calibri"/>
                <w:i/>
                <w:color w:val="000000"/>
              </w:rPr>
              <w:t xml:space="preserve">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434808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434808">
              <w:rPr>
                <w:rFonts w:eastAsia="Calibri"/>
                <w:i/>
                <w:color w:val="000000"/>
              </w:rPr>
              <w:t xml:space="preserve">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Karwowska-</w:t>
            </w:r>
            <w:proofErr w:type="spellStart"/>
            <w:r w:rsidRPr="00434808">
              <w:rPr>
                <w:rFonts w:eastAsia="Calibri"/>
                <w:color w:val="000000"/>
              </w:rPr>
              <w:t>Struczyk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434808">
              <w:rPr>
                <w:rFonts w:eastAsia="Calibri"/>
                <w:color w:val="000000"/>
              </w:rPr>
              <w:t>Sobierańska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Szpotowicz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434808">
              <w:rPr>
                <w:rFonts w:eastAsia="Calibri"/>
                <w:color w:val="000000"/>
              </w:rPr>
              <w:t>Bronk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Malenda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A. (red.), </w:t>
            </w:r>
            <w:r w:rsidRPr="00434808">
              <w:rPr>
                <w:rFonts w:eastAsia="Calibri"/>
                <w:i/>
                <w:color w:val="000000"/>
              </w:rPr>
              <w:t>Pedagogika wczesnej ed</w:t>
            </w:r>
            <w:r w:rsidRPr="00434808">
              <w:rPr>
                <w:rFonts w:eastAsia="Calibri"/>
                <w:i/>
                <w:color w:val="000000"/>
              </w:rPr>
              <w:t>u</w:t>
            </w:r>
            <w:r w:rsidRPr="00434808">
              <w:rPr>
                <w:rFonts w:eastAsia="Calibri"/>
                <w:i/>
                <w:color w:val="000000"/>
              </w:rPr>
              <w:t>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lastRenderedPageBreak/>
              <w:t>Kopaczyńska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>, Kraków 2008.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Semadeni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:rsidTr="007D37AD">
        <w:trPr>
          <w:trHeight w:val="397"/>
        </w:trPr>
        <w:tc>
          <w:tcPr>
            <w:tcW w:w="7513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434808">
              <w:rPr>
                <w:rFonts w:eastAsia="Calibri"/>
                <w:color w:val="000000"/>
              </w:rPr>
              <w:t>Mazlish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</w:t>
            </w:r>
            <w:r w:rsidRPr="00434808">
              <w:rPr>
                <w:rFonts w:eastAsia="Calibri"/>
                <w:i/>
                <w:color w:val="000000"/>
              </w:rPr>
              <w:t>e</w:t>
            </w:r>
            <w:r w:rsidRPr="00434808">
              <w:rPr>
                <w:rFonts w:eastAsia="Calibri"/>
                <w:i/>
                <w:color w:val="000000"/>
              </w:rPr>
              <w:t>by dzieci do nas mówiły, Poznań 1993;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Hanisz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</w:t>
            </w:r>
            <w:r w:rsidRPr="00434808">
              <w:rPr>
                <w:rFonts w:eastAsia="Calibri"/>
                <w:i/>
                <w:color w:val="000000"/>
              </w:rPr>
              <w:t>r</w:t>
            </w:r>
            <w:r w:rsidRPr="00434808">
              <w:rPr>
                <w:rFonts w:eastAsia="Calibri"/>
                <w:i/>
                <w:color w:val="000000"/>
              </w:rPr>
              <w:t>czości na etapie edukacji przedszkolnej i wczesnoszkolnej, Kraków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</w:t>
            </w:r>
            <w:r w:rsidRPr="00434808">
              <w:rPr>
                <w:rFonts w:eastAsia="Calibri"/>
                <w:i/>
                <w:color w:val="000000"/>
              </w:rPr>
              <w:t>d</w:t>
            </w:r>
            <w:r w:rsidRPr="00434808">
              <w:rPr>
                <w:rFonts w:eastAsia="Calibri"/>
                <w:i/>
                <w:color w:val="000000"/>
              </w:rPr>
              <w:t>szym wieku szkolnym, UR, Rzeszów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:rsidR="00BD1F8F" w:rsidRDefault="00651475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475" w:rsidRDefault="00651475" w:rsidP="00EA35E2">
      <w:pPr>
        <w:spacing w:after="0" w:line="240" w:lineRule="auto"/>
      </w:pPr>
      <w:r>
        <w:separator/>
      </w:r>
    </w:p>
  </w:endnote>
  <w:endnote w:type="continuationSeparator" w:id="0">
    <w:p w:rsidR="00651475" w:rsidRDefault="00651475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475" w:rsidRDefault="00651475" w:rsidP="00EA35E2">
      <w:pPr>
        <w:spacing w:after="0" w:line="240" w:lineRule="auto"/>
      </w:pPr>
      <w:r>
        <w:separator/>
      </w:r>
    </w:p>
  </w:footnote>
  <w:footnote w:type="continuationSeparator" w:id="0">
    <w:p w:rsidR="00651475" w:rsidRDefault="00651475" w:rsidP="00EA35E2">
      <w:pPr>
        <w:spacing w:after="0" w:line="240" w:lineRule="auto"/>
      </w:pPr>
      <w:r>
        <w:continuationSeparator/>
      </w:r>
    </w:p>
  </w:footnote>
  <w:footnote w:id="1">
    <w:p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E2"/>
    <w:rsid w:val="00221B1D"/>
    <w:rsid w:val="00434808"/>
    <w:rsid w:val="005A08CF"/>
    <w:rsid w:val="00651475"/>
    <w:rsid w:val="006B56E0"/>
    <w:rsid w:val="008B34E1"/>
    <w:rsid w:val="00C04BB1"/>
    <w:rsid w:val="00C04C77"/>
    <w:rsid w:val="00C47255"/>
    <w:rsid w:val="00CB000D"/>
    <w:rsid w:val="00CE2016"/>
    <w:rsid w:val="00D32686"/>
    <w:rsid w:val="00D868D9"/>
    <w:rsid w:val="00E57A8F"/>
    <w:rsid w:val="00E93156"/>
    <w:rsid w:val="00EA35E2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10</cp:revision>
  <dcterms:created xsi:type="dcterms:W3CDTF">2019-11-28T09:42:00Z</dcterms:created>
  <dcterms:modified xsi:type="dcterms:W3CDTF">2021-09-28T10:08:00Z</dcterms:modified>
</cp:coreProperties>
</file>